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6ECC" w:rsidRDefault="00766ECC" w:rsidP="00766ECC">
      <w:pPr>
        <w:jc w:val="center"/>
        <w:rPr>
          <w:b/>
          <w:caps/>
          <w:szCs w:val="28"/>
        </w:rPr>
      </w:pPr>
      <w:r w:rsidRPr="00413593">
        <w:rPr>
          <w:b/>
          <w:caps/>
          <w:szCs w:val="28"/>
        </w:rPr>
        <w:t>Пояснительная записка</w:t>
      </w:r>
    </w:p>
    <w:p w:rsidR="00766ECC" w:rsidRDefault="00766ECC" w:rsidP="00766ECC">
      <w:pPr>
        <w:jc w:val="center"/>
        <w:rPr>
          <w:b/>
          <w:caps/>
          <w:szCs w:val="28"/>
        </w:rPr>
      </w:pPr>
    </w:p>
    <w:p w:rsidR="00766ECC" w:rsidRPr="00413593" w:rsidRDefault="00766ECC" w:rsidP="00766ECC">
      <w:pPr>
        <w:jc w:val="center"/>
        <w:rPr>
          <w:b/>
          <w:caps/>
          <w:szCs w:val="28"/>
        </w:rPr>
      </w:pPr>
    </w:p>
    <w:p w:rsidR="00766ECC" w:rsidRPr="00413593" w:rsidRDefault="00766ECC" w:rsidP="00766ECC">
      <w:pPr>
        <w:autoSpaceDE w:val="0"/>
        <w:autoSpaceDN w:val="0"/>
        <w:adjustRightInd w:val="0"/>
        <w:jc w:val="center"/>
        <w:rPr>
          <w:b/>
          <w:szCs w:val="28"/>
        </w:rPr>
      </w:pPr>
      <w:r w:rsidRPr="00413593">
        <w:rPr>
          <w:b/>
          <w:szCs w:val="28"/>
        </w:rPr>
        <w:t>к проекту закона Ульяновской области «</w:t>
      </w:r>
      <w:r w:rsidRPr="00413593">
        <w:rPr>
          <w:b/>
        </w:rPr>
        <w:t>О внесении изменений в статью 2 Закона Ульяновской области «</w:t>
      </w:r>
      <w:r w:rsidRPr="00413593">
        <w:rPr>
          <w:b/>
          <w:szCs w:val="28"/>
        </w:rPr>
        <w:t>О регулировании некоторых вопросов, связанных с осуществлением розничной продажи алкогольной продукции на территории Ульяновской области» и признании утратившим силу отдельного положения законодательного акта Ульяновской области»</w:t>
      </w:r>
    </w:p>
    <w:p w:rsidR="00766ECC" w:rsidRDefault="00766ECC" w:rsidP="00766ECC">
      <w:pPr>
        <w:jc w:val="both"/>
        <w:rPr>
          <w:szCs w:val="28"/>
        </w:rPr>
      </w:pPr>
    </w:p>
    <w:p w:rsidR="00766ECC" w:rsidRDefault="00766ECC" w:rsidP="00766ECC">
      <w:pPr>
        <w:ind w:firstLine="709"/>
        <w:jc w:val="both"/>
        <w:rPr>
          <w:szCs w:val="28"/>
        </w:rPr>
      </w:pPr>
    </w:p>
    <w:p w:rsidR="00766ECC" w:rsidRDefault="00766ECC" w:rsidP="00766ECC">
      <w:pPr>
        <w:autoSpaceDE w:val="0"/>
        <w:autoSpaceDN w:val="0"/>
        <w:adjustRightInd w:val="0"/>
        <w:spacing w:line="360" w:lineRule="auto"/>
        <w:ind w:firstLine="700"/>
        <w:jc w:val="both"/>
        <w:rPr>
          <w:szCs w:val="28"/>
        </w:rPr>
      </w:pPr>
      <w:r>
        <w:rPr>
          <w:szCs w:val="28"/>
        </w:rPr>
        <w:t>Проект закона Ульяновской области «</w:t>
      </w:r>
      <w:r>
        <w:t>О внесении изменений в статью 2 Закона Ульяновской области «</w:t>
      </w:r>
      <w:r>
        <w:rPr>
          <w:szCs w:val="28"/>
        </w:rPr>
        <w:t xml:space="preserve">О регулировании некоторых вопросов, связанных с осуществлением розничной продажи алкогольной продукции              на территории Ульяновской области» и признании утратившим силу отдельного положения законодательного акта Ульяновской области»                   (далее – законопроект) подготовлен в целях приведения Закона Ульяновской области от 30 ноября 2011 года № 220-ЗО «О регулировании некоторых вопросов, связанных с осуществлением розничной продажи алкогольной продукции на территории Ульяновской области» (далее – Закон № 220-ЗО)               в соответствие с законодательством Российской Федерации. </w:t>
      </w:r>
    </w:p>
    <w:p w:rsidR="00766ECC" w:rsidRDefault="00766ECC" w:rsidP="00766ECC">
      <w:pPr>
        <w:autoSpaceDE w:val="0"/>
        <w:autoSpaceDN w:val="0"/>
        <w:adjustRightInd w:val="0"/>
        <w:spacing w:line="360" w:lineRule="auto"/>
        <w:ind w:firstLine="700"/>
        <w:jc w:val="both"/>
        <w:rPr>
          <w:szCs w:val="28"/>
        </w:rPr>
      </w:pPr>
      <w:r>
        <w:rPr>
          <w:szCs w:val="28"/>
        </w:rPr>
        <w:t>Согласно части 1</w:t>
      </w:r>
      <w:r>
        <w:rPr>
          <w:szCs w:val="28"/>
          <w:vertAlign w:val="superscript"/>
        </w:rPr>
        <w:t>1</w:t>
      </w:r>
      <w:r>
        <w:rPr>
          <w:szCs w:val="28"/>
        </w:rPr>
        <w:t xml:space="preserve"> статьи 2 Закона № 220-ЗО на территории Ульяновской области не допускается розничная продажа алкогольной продукции                          с содержанием этилового спирта от 1,2 процента до 9 процентов объёма готовой продукции и одновременно кофеина и (или) других тонизирующих веществ (</w:t>
      </w:r>
      <w:proofErr w:type="spellStart"/>
      <w:r>
        <w:rPr>
          <w:szCs w:val="28"/>
        </w:rPr>
        <w:t>гингозидов</w:t>
      </w:r>
      <w:proofErr w:type="spellEnd"/>
      <w:r>
        <w:rPr>
          <w:szCs w:val="28"/>
        </w:rPr>
        <w:t xml:space="preserve">, </w:t>
      </w:r>
      <w:proofErr w:type="spellStart"/>
      <w:r>
        <w:rPr>
          <w:szCs w:val="28"/>
        </w:rPr>
        <w:t>элеутерозидов</w:t>
      </w:r>
      <w:proofErr w:type="spellEnd"/>
      <w:r>
        <w:rPr>
          <w:szCs w:val="28"/>
        </w:rPr>
        <w:t xml:space="preserve">, </w:t>
      </w:r>
      <w:proofErr w:type="spellStart"/>
      <w:r>
        <w:rPr>
          <w:szCs w:val="28"/>
        </w:rPr>
        <w:t>схизандрина</w:t>
      </w:r>
      <w:proofErr w:type="spellEnd"/>
      <w:r>
        <w:rPr>
          <w:szCs w:val="28"/>
        </w:rPr>
        <w:t xml:space="preserve"> и подобных                                им тонизирующих веществ) в количестве не менее 15,1 миллиграмма в 100 миллилитрах данной продукции с 8 часов до 23 часов.</w:t>
      </w:r>
    </w:p>
    <w:p w:rsidR="00766ECC" w:rsidRPr="00353F48" w:rsidRDefault="00766ECC" w:rsidP="00766ECC">
      <w:pPr>
        <w:autoSpaceDE w:val="0"/>
        <w:autoSpaceDN w:val="0"/>
        <w:adjustRightInd w:val="0"/>
        <w:spacing w:line="360" w:lineRule="auto"/>
        <w:ind w:firstLine="700"/>
        <w:jc w:val="both"/>
        <w:rPr>
          <w:szCs w:val="28"/>
        </w:rPr>
      </w:pPr>
      <w:r>
        <w:rPr>
          <w:szCs w:val="28"/>
        </w:rPr>
        <w:t>Между тем о</w:t>
      </w:r>
      <w:r w:rsidRPr="00353F48">
        <w:rPr>
          <w:szCs w:val="28"/>
        </w:rPr>
        <w:t xml:space="preserve">пределением Судебной коллегии по административным делам Верховного Суда Российской Федерации от 6 февраля 2017 года по делу № 83-АПГ16-17 по мотивам противоречия Федеральному закону от 22 ноября 1995 года № 171-ФЗ «О государственном регулировании производства </w:t>
      </w:r>
      <w:r>
        <w:rPr>
          <w:szCs w:val="28"/>
        </w:rPr>
        <w:t xml:space="preserve">                        </w:t>
      </w:r>
      <w:r w:rsidRPr="00353F48">
        <w:rPr>
          <w:szCs w:val="28"/>
        </w:rPr>
        <w:t xml:space="preserve">и оборота этилового спирта, алкогольной и спиртосодержащей продукции </w:t>
      </w:r>
      <w:r>
        <w:rPr>
          <w:szCs w:val="28"/>
        </w:rPr>
        <w:t xml:space="preserve">                    </w:t>
      </w:r>
      <w:r w:rsidRPr="00353F48">
        <w:rPr>
          <w:szCs w:val="28"/>
        </w:rPr>
        <w:t xml:space="preserve">и об ограничении потребления (распития) алкогольной продукции» признан </w:t>
      </w:r>
      <w:r w:rsidRPr="00353F48">
        <w:rPr>
          <w:szCs w:val="28"/>
        </w:rPr>
        <w:lastRenderedPageBreak/>
        <w:t>противоречащим федеральному законодательству и недействующим подпункт 4 статьи 6</w:t>
      </w:r>
      <w:r w:rsidRPr="00353F48">
        <w:rPr>
          <w:szCs w:val="28"/>
          <w:vertAlign w:val="superscript"/>
        </w:rPr>
        <w:t>1</w:t>
      </w:r>
      <w:r w:rsidRPr="00353F48">
        <w:rPr>
          <w:szCs w:val="28"/>
        </w:rPr>
        <w:t xml:space="preserve"> Закона Брянской области от 29 февраля 2012 года № 8-З </w:t>
      </w:r>
      <w:r>
        <w:rPr>
          <w:szCs w:val="28"/>
        </w:rPr>
        <w:t xml:space="preserve">                       </w:t>
      </w:r>
      <w:r w:rsidRPr="00353F48">
        <w:rPr>
          <w:szCs w:val="28"/>
        </w:rPr>
        <w:t>«О регулировании отдельных вопросов в сфере розничной продажи алкогольной продукции на территории Брянской области», устанавливавший запрет розничной продажи с 8 часов до 20 часов по местному времени алкогольной продукции с содержанием этилового спирта от 1,2 процента до 9 процентов объ</w:t>
      </w:r>
      <w:r>
        <w:rPr>
          <w:szCs w:val="28"/>
        </w:rPr>
        <w:t>ё</w:t>
      </w:r>
      <w:r w:rsidRPr="00353F48">
        <w:rPr>
          <w:szCs w:val="28"/>
        </w:rPr>
        <w:t>ма готовой продукции и одновременно кофеина и (или) других тонизирующих веществ (</w:t>
      </w:r>
      <w:proofErr w:type="spellStart"/>
      <w:r w:rsidRPr="00353F48">
        <w:rPr>
          <w:szCs w:val="28"/>
        </w:rPr>
        <w:t>гингозидов</w:t>
      </w:r>
      <w:proofErr w:type="spellEnd"/>
      <w:r w:rsidRPr="00353F48">
        <w:rPr>
          <w:szCs w:val="28"/>
        </w:rPr>
        <w:t xml:space="preserve">, </w:t>
      </w:r>
      <w:proofErr w:type="spellStart"/>
      <w:r w:rsidRPr="00353F48">
        <w:rPr>
          <w:szCs w:val="28"/>
        </w:rPr>
        <w:t>элеутерозидов</w:t>
      </w:r>
      <w:proofErr w:type="spellEnd"/>
      <w:r w:rsidRPr="00353F48">
        <w:rPr>
          <w:szCs w:val="28"/>
        </w:rPr>
        <w:t xml:space="preserve">, </w:t>
      </w:r>
      <w:proofErr w:type="spellStart"/>
      <w:r w:rsidRPr="00353F48">
        <w:rPr>
          <w:szCs w:val="28"/>
        </w:rPr>
        <w:t>схизандрина</w:t>
      </w:r>
      <w:proofErr w:type="spellEnd"/>
      <w:r w:rsidRPr="00353F48">
        <w:rPr>
          <w:szCs w:val="28"/>
        </w:rPr>
        <w:t xml:space="preserve"> и подобных им тонизирующих веществ) в количестве не менее 15,1 миллиграмма в 100 миллилитрах данной продукции. </w:t>
      </w:r>
    </w:p>
    <w:p w:rsidR="00766ECC" w:rsidRPr="00353F48" w:rsidRDefault="00766ECC" w:rsidP="00766ECC">
      <w:pPr>
        <w:spacing w:line="360" w:lineRule="auto"/>
        <w:ind w:firstLine="709"/>
        <w:jc w:val="both"/>
        <w:rPr>
          <w:szCs w:val="28"/>
        </w:rPr>
      </w:pPr>
      <w:r w:rsidRPr="00353F48">
        <w:rPr>
          <w:szCs w:val="28"/>
        </w:rPr>
        <w:t xml:space="preserve">Как отмечено в указанном определении, приняв данную норму, субъект Российской Федерации фактически самостоятельно сформировал отдельный объект регулирования, частично исключив его из состава установленных федеральным законодательством видов алкогольной продукции, то есть фактически произвёл установление правовых основ оборота алкогольной продукции и ограничения потребления (распития) алкогольной продукции, превысив свои полномочия в данной сфере. Поскольку алкогольная продукция составляет единый предмет правового регулирования, органы государственной власти субъектов Российской Федерации устанавливать дополнительные ограничения времени, условий и мест розничной продажи алкогольной продукции, в том числе полный запрет на розничную продажу алкогольной продукции, в отношении отдельных видов алкогольной продукции не вправе. </w:t>
      </w:r>
      <w:r>
        <w:rPr>
          <w:szCs w:val="28"/>
        </w:rPr>
        <w:t xml:space="preserve">          </w:t>
      </w:r>
      <w:r w:rsidRPr="00353F48">
        <w:rPr>
          <w:szCs w:val="28"/>
        </w:rPr>
        <w:t xml:space="preserve">В этой связи органы государственной власти Брянской области были не вправе </w:t>
      </w:r>
      <w:r>
        <w:rPr>
          <w:szCs w:val="28"/>
        </w:rPr>
        <w:t xml:space="preserve"> </w:t>
      </w:r>
      <w:r w:rsidRPr="00353F48">
        <w:rPr>
          <w:szCs w:val="28"/>
        </w:rPr>
        <w:t>не допускать розничную продажу с 8 часов до 20 часов по местному времени отдельно алкогольной продукции с содержанием этилового спирта от 1,2 процента до 9 процентов объ</w:t>
      </w:r>
      <w:r>
        <w:rPr>
          <w:szCs w:val="28"/>
        </w:rPr>
        <w:t>ё</w:t>
      </w:r>
      <w:r w:rsidRPr="00353F48">
        <w:rPr>
          <w:szCs w:val="28"/>
        </w:rPr>
        <w:t xml:space="preserve">ма готовой продукции и одновременно кофеина </w:t>
      </w:r>
      <w:r>
        <w:rPr>
          <w:szCs w:val="28"/>
        </w:rPr>
        <w:t xml:space="preserve"> </w:t>
      </w:r>
      <w:r w:rsidRPr="00353F48">
        <w:rPr>
          <w:szCs w:val="28"/>
        </w:rPr>
        <w:t>и (или) других тонизирующих веществ (</w:t>
      </w:r>
      <w:proofErr w:type="spellStart"/>
      <w:r w:rsidRPr="00353F48">
        <w:rPr>
          <w:szCs w:val="28"/>
        </w:rPr>
        <w:t>гингозидов</w:t>
      </w:r>
      <w:proofErr w:type="spellEnd"/>
      <w:r w:rsidRPr="00353F48">
        <w:rPr>
          <w:szCs w:val="28"/>
        </w:rPr>
        <w:t xml:space="preserve">, </w:t>
      </w:r>
      <w:proofErr w:type="spellStart"/>
      <w:r w:rsidRPr="00353F48">
        <w:rPr>
          <w:szCs w:val="28"/>
        </w:rPr>
        <w:t>элеутерозидов</w:t>
      </w:r>
      <w:proofErr w:type="spellEnd"/>
      <w:r w:rsidRPr="00353F48">
        <w:rPr>
          <w:szCs w:val="28"/>
        </w:rPr>
        <w:t xml:space="preserve">, </w:t>
      </w:r>
      <w:proofErr w:type="spellStart"/>
      <w:r w:rsidRPr="00353F48">
        <w:rPr>
          <w:szCs w:val="28"/>
        </w:rPr>
        <w:t>схизандрина</w:t>
      </w:r>
      <w:proofErr w:type="spellEnd"/>
      <w:r w:rsidRPr="00353F48">
        <w:rPr>
          <w:szCs w:val="28"/>
        </w:rPr>
        <w:t xml:space="preserve"> и подобных им тонизирующих веществ) в количестве не менее 15,1 миллиграмма в 100 миллилитрах данной продукции.</w:t>
      </w:r>
    </w:p>
    <w:p w:rsidR="00766ECC" w:rsidRDefault="00766ECC" w:rsidP="00766ECC">
      <w:pPr>
        <w:spacing w:line="360" w:lineRule="auto"/>
        <w:ind w:firstLine="709"/>
        <w:jc w:val="both"/>
        <w:rPr>
          <w:rFonts w:eastAsia="Calibri"/>
          <w:szCs w:val="28"/>
          <w:lang w:eastAsia="en-US"/>
        </w:rPr>
      </w:pPr>
      <w:r>
        <w:rPr>
          <w:szCs w:val="28"/>
        </w:rPr>
        <w:lastRenderedPageBreak/>
        <w:t xml:space="preserve">Кроме того, </w:t>
      </w:r>
      <w:r w:rsidRPr="00100097">
        <w:rPr>
          <w:rFonts w:eastAsia="Calibri"/>
          <w:szCs w:val="28"/>
          <w:lang w:eastAsia="en-US"/>
        </w:rPr>
        <w:t>Федеральным законом от 29</w:t>
      </w:r>
      <w:r>
        <w:rPr>
          <w:rFonts w:eastAsia="Calibri"/>
          <w:szCs w:val="28"/>
          <w:lang w:eastAsia="en-US"/>
        </w:rPr>
        <w:t xml:space="preserve"> июля </w:t>
      </w:r>
      <w:r w:rsidRPr="00100097">
        <w:rPr>
          <w:rFonts w:eastAsia="Calibri"/>
          <w:szCs w:val="28"/>
          <w:lang w:eastAsia="en-US"/>
        </w:rPr>
        <w:t xml:space="preserve">2017 </w:t>
      </w:r>
      <w:r>
        <w:rPr>
          <w:rFonts w:eastAsia="Calibri"/>
          <w:szCs w:val="28"/>
          <w:lang w:eastAsia="en-US"/>
        </w:rPr>
        <w:t xml:space="preserve">года </w:t>
      </w:r>
      <w:r w:rsidRPr="00100097">
        <w:rPr>
          <w:rFonts w:eastAsia="Calibri"/>
          <w:szCs w:val="28"/>
          <w:lang w:eastAsia="en-US"/>
        </w:rPr>
        <w:t xml:space="preserve">№ 278-ФЗ </w:t>
      </w:r>
      <w:r>
        <w:rPr>
          <w:rFonts w:eastAsia="Calibri"/>
          <w:szCs w:val="28"/>
          <w:lang w:eastAsia="en-US"/>
        </w:rPr>
        <w:t xml:space="preserve">              </w:t>
      </w:r>
      <w:r w:rsidRPr="00100097">
        <w:rPr>
          <w:rFonts w:eastAsia="Calibri"/>
          <w:szCs w:val="28"/>
          <w:lang w:eastAsia="en-US"/>
        </w:rPr>
        <w:t xml:space="preserve">«О внесении изменений в Федеральный закон «О государственном регулировании производства и оборота этилового спирта, алкогольной </w:t>
      </w:r>
      <w:r>
        <w:rPr>
          <w:rFonts w:eastAsia="Calibri"/>
          <w:szCs w:val="28"/>
          <w:lang w:eastAsia="en-US"/>
        </w:rPr>
        <w:t xml:space="preserve">                         </w:t>
      </w:r>
      <w:r w:rsidRPr="00100097">
        <w:rPr>
          <w:rFonts w:eastAsia="Calibri"/>
          <w:szCs w:val="28"/>
          <w:lang w:eastAsia="en-US"/>
        </w:rPr>
        <w:t>и спиртосодержащей продукции и об ограничении потребления (распития) алкогольной продукции» и отдельные законодательные акты Российской Федерации» с 1</w:t>
      </w:r>
      <w:r>
        <w:rPr>
          <w:rFonts w:eastAsia="Calibri"/>
          <w:szCs w:val="28"/>
          <w:lang w:eastAsia="en-US"/>
        </w:rPr>
        <w:t xml:space="preserve"> января </w:t>
      </w:r>
      <w:r w:rsidRPr="00100097">
        <w:rPr>
          <w:rFonts w:eastAsia="Calibri"/>
          <w:szCs w:val="28"/>
          <w:lang w:eastAsia="en-US"/>
        </w:rPr>
        <w:t xml:space="preserve">2018 </w:t>
      </w:r>
      <w:r>
        <w:rPr>
          <w:rFonts w:eastAsia="Calibri"/>
          <w:szCs w:val="28"/>
          <w:lang w:eastAsia="en-US"/>
        </w:rPr>
        <w:t xml:space="preserve">года </w:t>
      </w:r>
      <w:r w:rsidRPr="00100097">
        <w:rPr>
          <w:rFonts w:eastAsia="Calibri"/>
          <w:szCs w:val="28"/>
          <w:lang w:eastAsia="en-US"/>
        </w:rPr>
        <w:t>введ</w:t>
      </w:r>
      <w:r>
        <w:rPr>
          <w:rFonts w:eastAsia="Calibri"/>
          <w:szCs w:val="28"/>
          <w:lang w:eastAsia="en-US"/>
        </w:rPr>
        <w:t>ё</w:t>
      </w:r>
      <w:r w:rsidRPr="00100097">
        <w:rPr>
          <w:rFonts w:eastAsia="Calibri"/>
          <w:szCs w:val="28"/>
          <w:lang w:eastAsia="en-US"/>
        </w:rPr>
        <w:t xml:space="preserve">н полный запрет на производство </w:t>
      </w:r>
      <w:r>
        <w:rPr>
          <w:rFonts w:eastAsia="Calibri"/>
          <w:szCs w:val="28"/>
          <w:lang w:eastAsia="en-US"/>
        </w:rPr>
        <w:t xml:space="preserve">                  </w:t>
      </w:r>
      <w:r w:rsidRPr="00100097">
        <w:rPr>
          <w:rFonts w:eastAsia="Calibri"/>
          <w:szCs w:val="28"/>
          <w:lang w:eastAsia="en-US"/>
        </w:rPr>
        <w:t xml:space="preserve">и оборот слабоалкогольных тонизирующих напитков (за исключением производства, закупки, поставок, хранения и (или) перевозок в целях вывоза </w:t>
      </w:r>
      <w:r>
        <w:rPr>
          <w:rFonts w:eastAsia="Calibri"/>
          <w:szCs w:val="28"/>
          <w:lang w:eastAsia="en-US"/>
        </w:rPr>
        <w:t xml:space="preserve">             </w:t>
      </w:r>
      <w:r w:rsidRPr="00100097">
        <w:rPr>
          <w:rFonts w:eastAsia="Calibri"/>
          <w:szCs w:val="28"/>
          <w:lang w:eastAsia="en-US"/>
        </w:rPr>
        <w:t>за пределы территории Российской Федерации (экспорта)</w:t>
      </w:r>
      <w:r>
        <w:rPr>
          <w:rFonts w:eastAsia="Calibri"/>
          <w:szCs w:val="28"/>
          <w:lang w:eastAsia="en-US"/>
        </w:rPr>
        <w:t>.</w:t>
      </w:r>
    </w:p>
    <w:p w:rsidR="00766ECC" w:rsidRDefault="00766ECC" w:rsidP="00766ECC">
      <w:pPr>
        <w:spacing w:line="360" w:lineRule="auto"/>
        <w:ind w:firstLine="709"/>
        <w:jc w:val="both"/>
        <w:rPr>
          <w:szCs w:val="28"/>
        </w:rPr>
      </w:pPr>
      <w:r>
        <w:rPr>
          <w:rFonts w:eastAsia="Calibri"/>
          <w:szCs w:val="28"/>
          <w:lang w:eastAsia="en-US"/>
        </w:rPr>
        <w:t xml:space="preserve">С учётом изложенного и принимая во внимание, что </w:t>
      </w:r>
      <w:r>
        <w:rPr>
          <w:szCs w:val="28"/>
        </w:rPr>
        <w:t>часть 1</w:t>
      </w:r>
      <w:r>
        <w:rPr>
          <w:szCs w:val="28"/>
          <w:vertAlign w:val="superscript"/>
        </w:rPr>
        <w:t>1</w:t>
      </w:r>
      <w:r>
        <w:rPr>
          <w:szCs w:val="28"/>
        </w:rPr>
        <w:t xml:space="preserve"> статьи 2 Закона № 220-ЗО</w:t>
      </w:r>
      <w:r w:rsidRPr="00100097">
        <w:rPr>
          <w:rFonts w:eastAsia="Calibri"/>
          <w:szCs w:val="28"/>
          <w:lang w:eastAsia="en-US"/>
        </w:rPr>
        <w:t xml:space="preserve"> </w:t>
      </w:r>
      <w:r>
        <w:rPr>
          <w:rFonts w:eastAsia="Calibri"/>
          <w:szCs w:val="28"/>
          <w:lang w:eastAsia="en-US"/>
        </w:rPr>
        <w:t xml:space="preserve">вступила в противоречие с требованиями законодательства Российской Федерации, законопроектом предлагается признать её утратившей силу, внеся корреспондирующее изменение в часть 2 данной статьи и признав утратившим силу </w:t>
      </w:r>
      <w:r>
        <w:rPr>
          <w:szCs w:val="28"/>
        </w:rPr>
        <w:t>пункт 2 статьи 1 Закона Ульяновской области от 3 июня 2014 года № 87-ЗО «О внесении изменений в статью 2 Закона Ульяновской области «О регулировании некоторых вопросов, связанных с осуществлением розничной продажи алкогольной продукции на территории Ульяновской области».</w:t>
      </w:r>
    </w:p>
    <w:p w:rsidR="00766ECC" w:rsidRDefault="00766ECC" w:rsidP="00766ECC">
      <w:pPr>
        <w:spacing w:line="360" w:lineRule="auto"/>
        <w:ind w:firstLine="709"/>
        <w:jc w:val="both"/>
        <w:rPr>
          <w:rFonts w:eastAsia="Calibri"/>
          <w:szCs w:val="28"/>
          <w:lang w:eastAsia="en-US"/>
        </w:rPr>
      </w:pPr>
      <w:r>
        <w:rPr>
          <w:szCs w:val="28"/>
        </w:rPr>
        <w:t xml:space="preserve">Последствием принятия законопроекта станет приведение Закона                    № 220-ЗО в соответствие с  </w:t>
      </w:r>
      <w:r w:rsidRPr="00353F48">
        <w:rPr>
          <w:szCs w:val="28"/>
        </w:rPr>
        <w:t>Федеральн</w:t>
      </w:r>
      <w:r>
        <w:rPr>
          <w:szCs w:val="28"/>
        </w:rPr>
        <w:t>ы</w:t>
      </w:r>
      <w:r w:rsidRPr="00353F48">
        <w:rPr>
          <w:szCs w:val="28"/>
        </w:rPr>
        <w:t>м закон</w:t>
      </w:r>
      <w:r>
        <w:rPr>
          <w:szCs w:val="28"/>
        </w:rPr>
        <w:t>ом</w:t>
      </w:r>
      <w:r w:rsidRPr="00353F48">
        <w:rPr>
          <w:szCs w:val="28"/>
        </w:rPr>
        <w:t xml:space="preserve"> от 22 ноября 1995 года </w:t>
      </w:r>
      <w:r>
        <w:rPr>
          <w:szCs w:val="28"/>
        </w:rPr>
        <w:t xml:space="preserve">              </w:t>
      </w:r>
      <w:r w:rsidRPr="00353F48">
        <w:rPr>
          <w:szCs w:val="28"/>
        </w:rPr>
        <w:t xml:space="preserve">№ 171-ФЗ «О государственном регулировании производства и оборота этилового спирта, алкогольной и спиртосодержащей продукции </w:t>
      </w:r>
      <w:r>
        <w:rPr>
          <w:szCs w:val="28"/>
        </w:rPr>
        <w:t xml:space="preserve">                                 </w:t>
      </w:r>
      <w:r w:rsidRPr="00353F48">
        <w:rPr>
          <w:szCs w:val="28"/>
        </w:rPr>
        <w:t>и об ограничении потребления (распития) алкогольной продукции»</w:t>
      </w:r>
      <w:r>
        <w:rPr>
          <w:szCs w:val="28"/>
        </w:rPr>
        <w:t>.</w:t>
      </w:r>
      <w:r>
        <w:rPr>
          <w:rFonts w:eastAsia="Calibri"/>
          <w:szCs w:val="28"/>
          <w:lang w:eastAsia="en-US"/>
        </w:rPr>
        <w:t xml:space="preserve"> </w:t>
      </w:r>
    </w:p>
    <w:p w:rsidR="00766ECC" w:rsidRDefault="00766ECC" w:rsidP="00766ECC">
      <w:pPr>
        <w:spacing w:line="360" w:lineRule="auto"/>
        <w:ind w:firstLine="709"/>
        <w:jc w:val="both"/>
      </w:pPr>
      <w:r>
        <w:rPr>
          <w:szCs w:val="28"/>
        </w:rPr>
        <w:t xml:space="preserve">Законопроект подготовлен депутатом Законодательного Собрания Ульяновской области В.П.Антиповым и </w:t>
      </w:r>
      <w:r w:rsidRPr="00716478">
        <w:t xml:space="preserve">заместителем руководителя аппарата Законодательного Собрания Ульяновской области – начальником управления аппарата Законодательного Собрания Ульяновской области </w:t>
      </w:r>
      <w:r>
        <w:t xml:space="preserve">по вопросам правового и документационного обеспечения </w:t>
      </w:r>
      <w:proofErr w:type="spellStart"/>
      <w:r w:rsidRPr="00716478">
        <w:t>В.Г.Причестновым</w:t>
      </w:r>
      <w:proofErr w:type="spellEnd"/>
      <w:r w:rsidRPr="00716478">
        <w:t>.</w:t>
      </w:r>
    </w:p>
    <w:p w:rsidR="00766ECC" w:rsidRPr="00716478" w:rsidRDefault="00766ECC" w:rsidP="00766ECC">
      <w:pPr>
        <w:spacing w:line="360" w:lineRule="auto"/>
        <w:ind w:firstLine="709"/>
        <w:jc w:val="both"/>
      </w:pPr>
    </w:p>
    <w:p w:rsidR="001E7348" w:rsidRDefault="00766ECC" w:rsidP="00766ECC">
      <w:pPr>
        <w:pStyle w:val="ConsPlusNormal"/>
        <w:jc w:val="center"/>
      </w:pPr>
      <w:r w:rsidRPr="00716478">
        <w:t>____________________</w:t>
      </w:r>
    </w:p>
    <w:sectPr w:rsidR="001E7348" w:rsidSect="00766ECC">
      <w:headerReference w:type="default" r:id="rId6"/>
      <w:pgSz w:w="11906" w:h="16838"/>
      <w:pgMar w:top="1134" w:right="567" w:bottom="1140"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6ECC" w:rsidRDefault="00766ECC" w:rsidP="00766ECC">
      <w:r>
        <w:separator/>
      </w:r>
    </w:p>
  </w:endnote>
  <w:endnote w:type="continuationSeparator" w:id="1">
    <w:p w:rsidR="00766ECC" w:rsidRDefault="00766ECC" w:rsidP="00766EC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6ECC" w:rsidRDefault="00766ECC" w:rsidP="00766ECC">
      <w:r>
        <w:separator/>
      </w:r>
    </w:p>
  </w:footnote>
  <w:footnote w:type="continuationSeparator" w:id="1">
    <w:p w:rsidR="00766ECC" w:rsidRDefault="00766ECC" w:rsidP="00766EC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501211"/>
      <w:docPartObj>
        <w:docPartGallery w:val="Page Numbers (Top of Page)"/>
        <w:docPartUnique/>
      </w:docPartObj>
    </w:sdtPr>
    <w:sdtContent>
      <w:p w:rsidR="00766ECC" w:rsidRDefault="009868A0">
        <w:pPr>
          <w:pStyle w:val="a3"/>
          <w:jc w:val="center"/>
        </w:pPr>
        <w:fldSimple w:instr=" PAGE   \* MERGEFORMAT ">
          <w:r w:rsidR="00174724">
            <w:rPr>
              <w:noProof/>
            </w:rPr>
            <w:t>3</w:t>
          </w:r>
        </w:fldSimple>
      </w:p>
    </w:sdtContent>
  </w:sdt>
  <w:p w:rsidR="00766ECC" w:rsidRDefault="00766ECC">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766ECC"/>
    <w:rsid w:val="00174724"/>
    <w:rsid w:val="001E7348"/>
    <w:rsid w:val="00766ECC"/>
    <w:rsid w:val="009868A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6ECC"/>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66EC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3">
    <w:name w:val="header"/>
    <w:basedOn w:val="a"/>
    <w:link w:val="a4"/>
    <w:uiPriority w:val="99"/>
    <w:unhideWhenUsed/>
    <w:rsid w:val="00766ECC"/>
    <w:pPr>
      <w:tabs>
        <w:tab w:val="center" w:pos="4677"/>
        <w:tab w:val="right" w:pos="9355"/>
      </w:tabs>
    </w:pPr>
  </w:style>
  <w:style w:type="character" w:customStyle="1" w:styleId="a4">
    <w:name w:val="Верхний колонтитул Знак"/>
    <w:basedOn w:val="a0"/>
    <w:link w:val="a3"/>
    <w:uiPriority w:val="99"/>
    <w:rsid w:val="00766ECC"/>
    <w:rPr>
      <w:rFonts w:ascii="Times New Roman" w:eastAsia="Times New Roman" w:hAnsi="Times New Roman" w:cs="Times New Roman"/>
      <w:sz w:val="28"/>
      <w:szCs w:val="24"/>
      <w:lang w:eastAsia="ru-RU"/>
    </w:rPr>
  </w:style>
  <w:style w:type="paragraph" w:styleId="a5">
    <w:name w:val="footer"/>
    <w:basedOn w:val="a"/>
    <w:link w:val="a6"/>
    <w:uiPriority w:val="99"/>
    <w:semiHidden/>
    <w:unhideWhenUsed/>
    <w:rsid w:val="00766ECC"/>
    <w:pPr>
      <w:tabs>
        <w:tab w:val="center" w:pos="4677"/>
        <w:tab w:val="right" w:pos="9355"/>
      </w:tabs>
    </w:pPr>
  </w:style>
  <w:style w:type="character" w:customStyle="1" w:styleId="a6">
    <w:name w:val="Нижний колонтитул Знак"/>
    <w:basedOn w:val="a0"/>
    <w:link w:val="a5"/>
    <w:uiPriority w:val="99"/>
    <w:semiHidden/>
    <w:rsid w:val="00766ECC"/>
    <w:rPr>
      <w:rFonts w:ascii="Times New Roman" w:eastAsia="Times New Roman" w:hAnsi="Times New Roman" w:cs="Times New Roman"/>
      <w:sz w:val="28"/>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894</Words>
  <Characters>5097</Characters>
  <Application>Microsoft Office Word</Application>
  <DocSecurity>0</DocSecurity>
  <Lines>42</Lines>
  <Paragraphs>11</Paragraphs>
  <ScaleCrop>false</ScaleCrop>
  <Company/>
  <LinksUpToDate>false</LinksUpToDate>
  <CharactersWithSpaces>5980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dcterms:created xsi:type="dcterms:W3CDTF">2017-12-26T12:38:00Z</dcterms:created>
  <dcterms:modified xsi:type="dcterms:W3CDTF">2017-12-26T12:38:00Z</dcterms:modified>
</cp:coreProperties>
</file>